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51C9EF" w14:textId="77777777" w:rsidR="00013637" w:rsidRDefault="00013637"/>
    <w:tbl>
      <w:tblPr>
        <w:tblStyle w:val="Grilledutableau"/>
        <w:tblpPr w:leftFromText="180" w:rightFromText="180" w:vertAnchor="page" w:horzAnchor="margin" w:tblpY="2761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5400"/>
        <w:gridCol w:w="5400"/>
      </w:tblGrid>
      <w:tr w:rsidR="0011637C" w:rsidRPr="00762188" w14:paraId="730871F1" w14:textId="77777777" w:rsidTr="0ABD1D8E">
        <w:tc>
          <w:tcPr>
            <w:tcW w:w="2500" w:type="pct"/>
          </w:tcPr>
          <w:p w14:paraId="73BC91D7" w14:textId="77777777" w:rsidR="0011637C" w:rsidRPr="00492C36" w:rsidRDefault="0011637C" w:rsidP="00492C36">
            <w:pPr>
              <w:jc w:val="center"/>
              <w:rPr>
                <w:sz w:val="24"/>
                <w:szCs w:val="24"/>
              </w:rPr>
            </w:pPr>
            <w:r w:rsidRPr="00492C36">
              <w:rPr>
                <w:rFonts w:ascii="Arial" w:eastAsia="Arial" w:hAnsi="Arial"/>
                <w:b/>
                <w:color w:val="000000"/>
                <w:sz w:val="24"/>
                <w:szCs w:val="24"/>
              </w:rPr>
              <w:t>Conflict of Interest Act</w:t>
            </w:r>
          </w:p>
        </w:tc>
        <w:tc>
          <w:tcPr>
            <w:tcW w:w="2500" w:type="pct"/>
          </w:tcPr>
          <w:p w14:paraId="2433D1E8" w14:textId="77777777" w:rsidR="0011637C" w:rsidRPr="0011637C" w:rsidRDefault="0011637C" w:rsidP="00492C36">
            <w:pPr>
              <w:jc w:val="center"/>
              <w:rPr>
                <w:sz w:val="24"/>
                <w:szCs w:val="24"/>
                <w:lang w:val="fr-CA"/>
              </w:rPr>
            </w:pPr>
            <w:r w:rsidRPr="0011637C">
              <w:rPr>
                <w:rFonts w:ascii="Arial" w:eastAsia="Arial" w:hAnsi="Arial"/>
                <w:b/>
                <w:color w:val="000000"/>
                <w:sz w:val="24"/>
                <w:szCs w:val="24"/>
                <w:lang w:val="fr-CA"/>
              </w:rPr>
              <w:t>Loi sur les conflits d’intérêts</w:t>
            </w:r>
          </w:p>
        </w:tc>
      </w:tr>
      <w:tr w:rsidR="0011637C" w:rsidRPr="00762188" w14:paraId="0C71A6D2" w14:textId="77777777" w:rsidTr="0ABD1D8E">
        <w:tc>
          <w:tcPr>
            <w:tcW w:w="2500" w:type="pct"/>
          </w:tcPr>
          <w:p w14:paraId="26082164" w14:textId="77777777" w:rsidR="0011637C" w:rsidRPr="0011637C" w:rsidRDefault="0011637C" w:rsidP="0011637C">
            <w:pPr>
              <w:rPr>
                <w:sz w:val="24"/>
                <w:szCs w:val="24"/>
                <w:lang w:val="fr-CA"/>
              </w:rPr>
            </w:pPr>
          </w:p>
        </w:tc>
        <w:tc>
          <w:tcPr>
            <w:tcW w:w="2500" w:type="pct"/>
          </w:tcPr>
          <w:p w14:paraId="20F5B01A" w14:textId="77777777" w:rsidR="0011637C" w:rsidRPr="0011637C" w:rsidRDefault="0011637C" w:rsidP="0011637C">
            <w:pPr>
              <w:rPr>
                <w:sz w:val="24"/>
                <w:szCs w:val="24"/>
                <w:lang w:val="fr-CA"/>
              </w:rPr>
            </w:pPr>
          </w:p>
        </w:tc>
      </w:tr>
      <w:tr w:rsidR="0011637C" w:rsidRPr="00A65D55" w14:paraId="55D2491D" w14:textId="77777777" w:rsidTr="0ABD1D8E">
        <w:tc>
          <w:tcPr>
            <w:tcW w:w="2500" w:type="pct"/>
          </w:tcPr>
          <w:p w14:paraId="7F1983CD" w14:textId="77777777" w:rsidR="0011637C" w:rsidRPr="00492C36" w:rsidRDefault="0011637C" w:rsidP="0011637C">
            <w:pPr>
              <w:rPr>
                <w:sz w:val="24"/>
                <w:szCs w:val="24"/>
              </w:rPr>
            </w:pPr>
            <w:r w:rsidRPr="00492C36">
              <w:rPr>
                <w:rFonts w:ascii="Arial" w:eastAsia="Arial" w:hAnsi="Arial"/>
                <w:b/>
                <w:color w:val="000000"/>
                <w:sz w:val="24"/>
                <w:szCs w:val="24"/>
              </w:rPr>
              <w:t>APPENDIX TO THE SUMMARY STATEMENT</w:t>
            </w:r>
          </w:p>
        </w:tc>
        <w:tc>
          <w:tcPr>
            <w:tcW w:w="2500" w:type="pct"/>
          </w:tcPr>
          <w:p w14:paraId="10E2548C" w14:textId="77777777" w:rsidR="0011637C" w:rsidRPr="0011637C" w:rsidRDefault="0011637C" w:rsidP="0011637C">
            <w:pPr>
              <w:rPr>
                <w:sz w:val="24"/>
                <w:szCs w:val="24"/>
                <w:lang w:val="fr-CA"/>
              </w:rPr>
            </w:pPr>
            <w:r w:rsidRPr="0011637C">
              <w:rPr>
                <w:rFonts w:ascii="Arial" w:eastAsia="Arial" w:hAnsi="Arial"/>
                <w:b/>
                <w:color w:val="000000"/>
                <w:sz w:val="24"/>
                <w:szCs w:val="24"/>
                <w:lang w:val="fr-CA"/>
              </w:rPr>
              <w:t>ANNEXE À LA DÉCLARATION SOMMAIRE</w:t>
            </w:r>
          </w:p>
        </w:tc>
      </w:tr>
      <w:tr w:rsidR="0011637C" w:rsidRPr="00A65D55" w14:paraId="2A1CA4FF" w14:textId="77777777" w:rsidTr="0ABD1D8E">
        <w:trPr>
          <w:trHeight w:val="735"/>
        </w:trPr>
        <w:tc>
          <w:tcPr>
            <w:tcW w:w="2500" w:type="pct"/>
          </w:tcPr>
          <w:p w14:paraId="7F4BB798" w14:textId="77777777" w:rsidR="0011637C" w:rsidRPr="008B6871" w:rsidRDefault="0011637C" w:rsidP="0011637C">
            <w:pPr>
              <w:rPr>
                <w:sz w:val="24"/>
                <w:szCs w:val="24"/>
                <w:lang w:val="fr-CA"/>
              </w:rPr>
            </w:pPr>
          </w:p>
        </w:tc>
        <w:tc>
          <w:tcPr>
            <w:tcW w:w="2500" w:type="pct"/>
          </w:tcPr>
          <w:p w14:paraId="16CF4F29" w14:textId="77777777" w:rsidR="0011637C" w:rsidRPr="0011637C" w:rsidRDefault="0011637C" w:rsidP="0011637C">
            <w:pPr>
              <w:rPr>
                <w:sz w:val="24"/>
                <w:szCs w:val="24"/>
                <w:lang w:val="fr-CA"/>
              </w:rPr>
            </w:pPr>
          </w:p>
        </w:tc>
      </w:tr>
      <w:tr w:rsidR="0011637C" w:rsidRPr="000C3FE6" w14:paraId="625221F4" w14:textId="77777777" w:rsidTr="0ABD1D8E">
        <w:tc>
          <w:tcPr>
            <w:tcW w:w="2500" w:type="pct"/>
          </w:tcPr>
          <w:p w14:paraId="22159413" w14:textId="3240525D" w:rsidR="00225BAA" w:rsidRPr="004506B2" w:rsidRDefault="00E078A0" w:rsidP="001E5656">
            <w:pPr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  <w:t>Controlled asset(s)</w:t>
            </w:r>
            <w:r w:rsidR="0011637C" w:rsidRPr="004506B2"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  <w:t xml:space="preserve"> sold</w:t>
            </w:r>
            <w:r w:rsidR="00492C36" w:rsidRPr="004506B2">
              <w:rPr>
                <w:rFonts w:ascii="Arial" w:eastAsia="Arial" w:hAnsi="Arial" w:cs="Arial"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2500" w:type="pct"/>
          </w:tcPr>
          <w:p w14:paraId="30DE51CE" w14:textId="06365250" w:rsidR="0011637C" w:rsidRPr="004506B2" w:rsidRDefault="00E078A0" w:rsidP="0011637C">
            <w:pPr>
              <w:rPr>
                <w:rFonts w:ascii="Arial" w:eastAsia="Arial" w:hAnsi="Arial" w:cs="Arial"/>
                <w:bCs/>
                <w:color w:val="000000"/>
                <w:sz w:val="24"/>
                <w:szCs w:val="24"/>
                <w:lang w:val="fr-CA"/>
              </w:rPr>
            </w:pPr>
            <w:r>
              <w:rPr>
                <w:rFonts w:ascii="Arial" w:eastAsia="Arial" w:hAnsi="Arial" w:cs="Arial"/>
                <w:bCs/>
                <w:color w:val="000000"/>
                <w:sz w:val="24"/>
                <w:szCs w:val="24"/>
                <w:lang w:val="fr-CA"/>
              </w:rPr>
              <w:t>Bien(s) contrôlé(s)</w:t>
            </w:r>
            <w:r w:rsidR="0011637C" w:rsidRPr="004506B2">
              <w:rPr>
                <w:rFonts w:ascii="Arial" w:eastAsia="Arial" w:hAnsi="Arial" w:cs="Arial"/>
                <w:bCs/>
                <w:color w:val="000000"/>
                <w:sz w:val="24"/>
                <w:szCs w:val="24"/>
                <w:lang w:val="fr-CA"/>
              </w:rPr>
              <w:t xml:space="preserve"> vendus</w:t>
            </w:r>
            <w:r w:rsidR="00492C36" w:rsidRPr="004506B2">
              <w:rPr>
                <w:rFonts w:ascii="Arial" w:eastAsia="Arial" w:hAnsi="Arial" w:cs="Arial"/>
                <w:bCs/>
                <w:color w:val="000000"/>
                <w:sz w:val="24"/>
                <w:szCs w:val="24"/>
                <w:lang w:val="fr-CA"/>
              </w:rPr>
              <w:t> :</w:t>
            </w:r>
          </w:p>
          <w:p w14:paraId="5BF50874" w14:textId="0E20B9E2" w:rsidR="00225BAA" w:rsidRPr="004506B2" w:rsidRDefault="00225BAA" w:rsidP="00317817">
            <w:pPr>
              <w:pStyle w:val="Paragraphedeliste"/>
              <w:tabs>
                <w:tab w:val="left" w:pos="9855"/>
              </w:tabs>
              <w:ind w:left="0"/>
              <w:rPr>
                <w:rFonts w:ascii="Arial" w:hAnsi="Arial" w:cs="Arial"/>
                <w:sz w:val="24"/>
                <w:szCs w:val="24"/>
                <w:lang w:val="fr-CA"/>
              </w:rPr>
            </w:pPr>
          </w:p>
        </w:tc>
      </w:tr>
      <w:tr w:rsidR="0011637C" w:rsidRPr="00A65D55" w14:paraId="00B89208" w14:textId="77777777" w:rsidTr="0ABD1D8E">
        <w:tc>
          <w:tcPr>
            <w:tcW w:w="2500" w:type="pct"/>
          </w:tcPr>
          <w:p w14:paraId="07E43E21" w14:textId="563DE68E" w:rsidR="00225BAA" w:rsidRPr="004506B2" w:rsidRDefault="00C42384" w:rsidP="1B4B3704">
            <w:pPr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eastAsia="Arial" w:hAnsi="Arial" w:cs="Arial"/>
                <w:color w:val="000000" w:themeColor="text1"/>
                <w:sz w:val="24"/>
                <w:szCs w:val="24"/>
              </w:rPr>
              <w:t>S</w:t>
            </w:r>
            <w:r w:rsidR="00225BAA" w:rsidRPr="1B4B3704">
              <w:rPr>
                <w:rFonts w:ascii="Arial" w:hAnsi="Arial" w:cs="Arial"/>
                <w:sz w:val="24"/>
                <w:szCs w:val="24"/>
                <w:lang w:val="en-US"/>
              </w:rPr>
              <w:t xml:space="preserve">elf-administered </w:t>
            </w:r>
            <w:r w:rsidR="001E5656">
              <w:rPr>
                <w:rFonts w:ascii="Arial" w:hAnsi="Arial" w:cs="Arial"/>
                <w:sz w:val="24"/>
                <w:szCs w:val="24"/>
                <w:lang w:val="en-US"/>
              </w:rPr>
              <w:t>TFSA</w:t>
            </w:r>
            <w:r w:rsidR="00225BAA" w:rsidRPr="1B4B3704">
              <w:rPr>
                <w:rFonts w:ascii="Arial" w:hAnsi="Arial" w:cs="Arial"/>
                <w:sz w:val="24"/>
                <w:szCs w:val="24"/>
                <w:lang w:val="en-US"/>
              </w:rPr>
              <w:t xml:space="preserve"> </w:t>
            </w:r>
            <w:r w:rsidR="00225BAA" w:rsidRPr="1B4B3704">
              <w:rPr>
                <w:rFonts w:ascii="Arial" w:hAnsi="Arial" w:cs="Arial"/>
                <w:sz w:val="24"/>
                <w:szCs w:val="24"/>
                <w:lang w:val="en"/>
              </w:rPr>
              <w:t xml:space="preserve">composed of at least one asset </w:t>
            </w:r>
            <w:r w:rsidR="00225BAA" w:rsidRPr="1B4B3704">
              <w:rPr>
                <w:rFonts w:ascii="Arial" w:hAnsi="Arial" w:cs="Arial"/>
                <w:sz w:val="24"/>
                <w:szCs w:val="24"/>
                <w:lang w:val="en-US"/>
              </w:rPr>
              <w:t>that would be considered controlled if held outside the plan</w:t>
            </w:r>
          </w:p>
          <w:p w14:paraId="016BF494" w14:textId="77777777" w:rsidR="0011637C" w:rsidRPr="004506B2" w:rsidRDefault="0011637C" w:rsidP="0011637C">
            <w:pPr>
              <w:rPr>
                <w:rFonts w:ascii="Arial" w:hAnsi="Arial" w:cs="Arial"/>
                <w:lang w:val="en-US"/>
              </w:rPr>
            </w:pPr>
          </w:p>
          <w:p w14:paraId="027E5CA6" w14:textId="77777777" w:rsidR="00225BAA" w:rsidRPr="004506B2" w:rsidRDefault="00225BAA" w:rsidP="0011637C">
            <w:pPr>
              <w:rPr>
                <w:rFonts w:ascii="Arial" w:hAnsi="Arial" w:cs="Arial"/>
              </w:rPr>
            </w:pPr>
          </w:p>
          <w:p w14:paraId="03ED895A" w14:textId="25928ED6" w:rsidR="00225BAA" w:rsidRPr="004506B2" w:rsidRDefault="00225BAA" w:rsidP="0011637C">
            <w:pPr>
              <w:rPr>
                <w:rFonts w:ascii="Arial" w:hAnsi="Arial" w:cs="Arial"/>
              </w:rPr>
            </w:pPr>
          </w:p>
        </w:tc>
        <w:tc>
          <w:tcPr>
            <w:tcW w:w="2500" w:type="pct"/>
          </w:tcPr>
          <w:p w14:paraId="59EE168A" w14:textId="2CAFEDF3" w:rsidR="00225BAA" w:rsidRPr="004506B2" w:rsidRDefault="00C42384" w:rsidP="1B4B3704">
            <w:pPr>
              <w:rPr>
                <w:rFonts w:ascii="Arial" w:hAnsi="Arial" w:cs="Arial"/>
                <w:sz w:val="24"/>
                <w:szCs w:val="24"/>
                <w:lang w:val="fr-CA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  <w:lang w:val="fr-CA"/>
              </w:rPr>
              <w:t>Compte</w:t>
            </w:r>
            <w:r w:rsidR="0019404C" w:rsidRPr="1B4B3704">
              <w:rPr>
                <w:rFonts w:ascii="Arial" w:eastAsia="Arial" w:hAnsi="Arial" w:cs="Arial"/>
                <w:color w:val="000000"/>
                <w:sz w:val="24"/>
                <w:szCs w:val="24"/>
                <w:lang w:val="fr-CA"/>
              </w:rPr>
              <w:t xml:space="preserve"> </w:t>
            </w:r>
            <w:r w:rsidR="001E5656">
              <w:rPr>
                <w:rFonts w:ascii="Arial" w:hAnsi="Arial" w:cs="Arial"/>
                <w:color w:val="212121"/>
                <w:spacing w:val="2"/>
                <w:sz w:val="24"/>
                <w:szCs w:val="24"/>
                <w:shd w:val="clear" w:color="auto" w:fill="FFFFFF"/>
                <w:lang w:val="fr-CA"/>
              </w:rPr>
              <w:t xml:space="preserve">CELI </w:t>
            </w:r>
            <w:r w:rsidR="00225BAA" w:rsidRPr="004506B2">
              <w:rPr>
                <w:rFonts w:ascii="Arial" w:hAnsi="Arial" w:cs="Arial"/>
                <w:color w:val="212121"/>
                <w:spacing w:val="2"/>
                <w:sz w:val="24"/>
                <w:szCs w:val="24"/>
                <w:shd w:val="clear" w:color="auto" w:fill="FFFFFF"/>
                <w:lang w:val="fr-CA"/>
              </w:rPr>
              <w:t>autogéré</w:t>
            </w:r>
            <w:r w:rsidR="00225BAA" w:rsidRPr="004506B2">
              <w:rPr>
                <w:rFonts w:ascii="Arial" w:hAnsi="Arial" w:cs="Arial"/>
                <w:color w:val="212121"/>
                <w:spacing w:val="2"/>
                <w:sz w:val="24"/>
                <w:szCs w:val="24"/>
                <w:lang w:val="fr-CA"/>
              </w:rPr>
              <w:t xml:space="preserve"> composé d’au moins un bien qui serait considéré comme un bien contrôlé s’il était détenu à l’extérieur du régime ou du fonds</w:t>
            </w:r>
          </w:p>
          <w:p w14:paraId="4ABAF0E6" w14:textId="77777777" w:rsidR="0011637C" w:rsidRPr="004506B2" w:rsidRDefault="0011637C" w:rsidP="0011637C">
            <w:pPr>
              <w:rPr>
                <w:rFonts w:ascii="Arial" w:hAnsi="Arial" w:cs="Arial"/>
                <w:lang w:val="fr-CA"/>
              </w:rPr>
            </w:pPr>
          </w:p>
        </w:tc>
      </w:tr>
      <w:tr w:rsidR="00317817" w:rsidRPr="00A65D55" w14:paraId="3D4B430D" w14:textId="77777777" w:rsidTr="0ABD1D8E">
        <w:tc>
          <w:tcPr>
            <w:tcW w:w="2500" w:type="pct"/>
          </w:tcPr>
          <w:p w14:paraId="43C6F4A7" w14:textId="3D596679" w:rsidR="00225BAA" w:rsidRPr="001E5656" w:rsidRDefault="00225BAA" w:rsidP="00A65D55">
            <w:pPr>
              <w:rPr>
                <w:rFonts w:ascii="Arial" w:hAnsi="Arial" w:cs="Arial"/>
                <w:sz w:val="24"/>
                <w:szCs w:val="24"/>
                <w:lang w:val="fr-CA"/>
              </w:rPr>
            </w:pPr>
          </w:p>
        </w:tc>
        <w:tc>
          <w:tcPr>
            <w:tcW w:w="2500" w:type="pct"/>
          </w:tcPr>
          <w:p w14:paraId="42A489E7" w14:textId="46441EA8" w:rsidR="00225BAA" w:rsidRPr="004506B2" w:rsidRDefault="00225BAA" w:rsidP="0011637C">
            <w:pPr>
              <w:rPr>
                <w:rFonts w:ascii="Arial" w:hAnsi="Arial" w:cs="Arial"/>
                <w:sz w:val="24"/>
                <w:szCs w:val="24"/>
                <w:lang w:val="fr-CA"/>
              </w:rPr>
            </w:pPr>
          </w:p>
        </w:tc>
      </w:tr>
      <w:tr w:rsidR="00317817" w:rsidRPr="00A65D55" w14:paraId="110D4C6D" w14:textId="77777777" w:rsidTr="0ABD1D8E">
        <w:tc>
          <w:tcPr>
            <w:tcW w:w="2500" w:type="pct"/>
          </w:tcPr>
          <w:p w14:paraId="0B58254A" w14:textId="77777777" w:rsidR="00317817" w:rsidRPr="00492C36" w:rsidRDefault="00317817" w:rsidP="0011637C">
            <w:pPr>
              <w:rPr>
                <w:lang w:val="fr-CA"/>
              </w:rPr>
            </w:pPr>
          </w:p>
        </w:tc>
        <w:tc>
          <w:tcPr>
            <w:tcW w:w="2500" w:type="pct"/>
          </w:tcPr>
          <w:p w14:paraId="4F9B3A02" w14:textId="77777777" w:rsidR="00317817" w:rsidRPr="00492C36" w:rsidRDefault="00317817" w:rsidP="0011637C">
            <w:pPr>
              <w:rPr>
                <w:lang w:val="fr-CA"/>
              </w:rPr>
            </w:pPr>
          </w:p>
        </w:tc>
      </w:tr>
    </w:tbl>
    <w:p w14:paraId="4639A214" w14:textId="77777777" w:rsidR="0011637C" w:rsidRPr="00492C36" w:rsidRDefault="0011637C" w:rsidP="0011637C">
      <w:pPr>
        <w:ind w:left="-720" w:firstLine="720"/>
        <w:rPr>
          <w:lang w:val="fr-CA"/>
        </w:rPr>
      </w:pPr>
    </w:p>
    <w:p w14:paraId="2C0BA0C0" w14:textId="77777777" w:rsidR="0011637C" w:rsidRPr="008B6871" w:rsidRDefault="0011637C">
      <w:pPr>
        <w:rPr>
          <w:lang w:val="fr-CA"/>
        </w:rPr>
      </w:pPr>
    </w:p>
    <w:sectPr w:rsidR="0011637C" w:rsidRPr="008B6871" w:rsidSect="0011637C">
      <w:headerReference w:type="default" r:id="rId10"/>
      <w:footerReference w:type="default" r:id="rId11"/>
      <w:pgSz w:w="12240" w:h="15840"/>
      <w:pgMar w:top="720" w:right="720" w:bottom="720" w:left="720" w:header="142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B4E2EB" w14:textId="77777777" w:rsidR="00FF351F" w:rsidRDefault="00FF351F" w:rsidP="0011637C">
      <w:pPr>
        <w:spacing w:after="0" w:line="240" w:lineRule="auto"/>
      </w:pPr>
      <w:r>
        <w:separator/>
      </w:r>
    </w:p>
  </w:endnote>
  <w:endnote w:type="continuationSeparator" w:id="0">
    <w:p w14:paraId="265D40D9" w14:textId="77777777" w:rsidR="00FF351F" w:rsidRDefault="00FF351F" w:rsidP="0011637C">
      <w:pPr>
        <w:spacing w:after="0" w:line="240" w:lineRule="auto"/>
      </w:pPr>
      <w:r>
        <w:continuationSeparator/>
      </w:r>
    </w:p>
  </w:endnote>
  <w:endnote w:type="continuationNotice" w:id="1">
    <w:p w14:paraId="54520C06" w14:textId="77777777" w:rsidR="002C7552" w:rsidRDefault="002C755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1B9D79B1" w14:paraId="305C13C6" w14:textId="77777777" w:rsidTr="1B9D79B1">
      <w:trPr>
        <w:trHeight w:val="300"/>
      </w:trPr>
      <w:tc>
        <w:tcPr>
          <w:tcW w:w="3600" w:type="dxa"/>
        </w:tcPr>
        <w:p w14:paraId="77FA79F7" w14:textId="6233124B" w:rsidR="1B9D79B1" w:rsidRDefault="1B9D79B1" w:rsidP="1B9D79B1">
          <w:pPr>
            <w:pStyle w:val="En-tte"/>
            <w:ind w:left="-115"/>
          </w:pPr>
        </w:p>
      </w:tc>
      <w:tc>
        <w:tcPr>
          <w:tcW w:w="3600" w:type="dxa"/>
        </w:tcPr>
        <w:p w14:paraId="2013CA1F" w14:textId="43A3245E" w:rsidR="1B9D79B1" w:rsidRDefault="1B9D79B1" w:rsidP="1B9D79B1">
          <w:pPr>
            <w:pStyle w:val="En-tte"/>
            <w:jc w:val="center"/>
          </w:pPr>
        </w:p>
      </w:tc>
      <w:tc>
        <w:tcPr>
          <w:tcW w:w="3600" w:type="dxa"/>
        </w:tcPr>
        <w:p w14:paraId="286FB9E5" w14:textId="751BED8A" w:rsidR="1B9D79B1" w:rsidRDefault="1B9D79B1" w:rsidP="1B9D79B1">
          <w:pPr>
            <w:pStyle w:val="En-tte"/>
            <w:ind w:right="-115"/>
            <w:jc w:val="right"/>
          </w:pPr>
        </w:p>
      </w:tc>
    </w:tr>
  </w:tbl>
  <w:p w14:paraId="2190A9D4" w14:textId="14DEA618" w:rsidR="1B9D79B1" w:rsidRDefault="1B9D79B1" w:rsidP="1B9D79B1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2436C" w14:textId="77777777" w:rsidR="00FF351F" w:rsidRDefault="00FF351F" w:rsidP="0011637C">
      <w:pPr>
        <w:spacing w:after="0" w:line="240" w:lineRule="auto"/>
      </w:pPr>
      <w:r>
        <w:separator/>
      </w:r>
    </w:p>
  </w:footnote>
  <w:footnote w:type="continuationSeparator" w:id="0">
    <w:p w14:paraId="1E5AFFA8" w14:textId="77777777" w:rsidR="00FF351F" w:rsidRDefault="00FF351F" w:rsidP="0011637C">
      <w:pPr>
        <w:spacing w:after="0" w:line="240" w:lineRule="auto"/>
      </w:pPr>
      <w:r>
        <w:continuationSeparator/>
      </w:r>
    </w:p>
  </w:footnote>
  <w:footnote w:type="continuationNotice" w:id="1">
    <w:p w14:paraId="53466CCA" w14:textId="77777777" w:rsidR="002C7552" w:rsidRDefault="002C755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22A42A" w14:textId="77777777" w:rsidR="0011637C" w:rsidRDefault="0011637C">
    <w:pPr>
      <w:pStyle w:val="En-tte"/>
    </w:pPr>
    <w:r>
      <w:rPr>
        <w:noProof/>
        <w:lang w:val="fr-CA"/>
      </w:rPr>
      <w:drawing>
        <wp:anchor distT="0" distB="0" distL="114300" distR="114300" simplePos="0" relativeHeight="251658240" behindDoc="0" locked="0" layoutInCell="1" allowOverlap="1" wp14:anchorId="02EF2755" wp14:editId="2BC49D61">
          <wp:simplePos x="0" y="0"/>
          <wp:positionH relativeFrom="margin">
            <wp:align>center</wp:align>
          </wp:positionH>
          <wp:positionV relativeFrom="paragraph">
            <wp:posOffset>-791210</wp:posOffset>
          </wp:positionV>
          <wp:extent cx="6839585" cy="1214755"/>
          <wp:effectExtent l="0" t="0" r="0" b="4445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EC_Web_Banner_FrEn_Green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9585" cy="12147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D00C4DD" w14:textId="77777777" w:rsidR="0011637C" w:rsidRDefault="0011637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847836"/>
    <w:multiLevelType w:val="hybridMultilevel"/>
    <w:tmpl w:val="E80CCE50"/>
    <w:lvl w:ilvl="0" w:tplc="3C9CA10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AA4B97"/>
    <w:multiLevelType w:val="hybridMultilevel"/>
    <w:tmpl w:val="9E56BB16"/>
    <w:lvl w:ilvl="0" w:tplc="26F872F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B732EA"/>
    <w:multiLevelType w:val="hybridMultilevel"/>
    <w:tmpl w:val="0524A844"/>
    <w:lvl w:ilvl="0" w:tplc="6F16290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33741143">
    <w:abstractNumId w:val="0"/>
  </w:num>
  <w:num w:numId="2" w16cid:durableId="1391071643">
    <w:abstractNumId w:val="2"/>
  </w:num>
  <w:num w:numId="3" w16cid:durableId="8317937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37C"/>
    <w:rsid w:val="00013637"/>
    <w:rsid w:val="00023C91"/>
    <w:rsid w:val="0002722C"/>
    <w:rsid w:val="000C3FE6"/>
    <w:rsid w:val="0011637C"/>
    <w:rsid w:val="00163047"/>
    <w:rsid w:val="0019404C"/>
    <w:rsid w:val="001E5656"/>
    <w:rsid w:val="00225BAA"/>
    <w:rsid w:val="002C7552"/>
    <w:rsid w:val="00317817"/>
    <w:rsid w:val="004506B2"/>
    <w:rsid w:val="00492C36"/>
    <w:rsid w:val="004C4C6D"/>
    <w:rsid w:val="004D01DB"/>
    <w:rsid w:val="005A57AC"/>
    <w:rsid w:val="00613156"/>
    <w:rsid w:val="00634F75"/>
    <w:rsid w:val="006D7C13"/>
    <w:rsid w:val="00762188"/>
    <w:rsid w:val="008A5855"/>
    <w:rsid w:val="008B6871"/>
    <w:rsid w:val="0091061A"/>
    <w:rsid w:val="009821AB"/>
    <w:rsid w:val="00A65D55"/>
    <w:rsid w:val="00AA0477"/>
    <w:rsid w:val="00B425FC"/>
    <w:rsid w:val="00B45EF7"/>
    <w:rsid w:val="00C306A7"/>
    <w:rsid w:val="00C42384"/>
    <w:rsid w:val="00C87EC8"/>
    <w:rsid w:val="00D34F1A"/>
    <w:rsid w:val="00D47E55"/>
    <w:rsid w:val="00D61430"/>
    <w:rsid w:val="00DC690E"/>
    <w:rsid w:val="00E078A0"/>
    <w:rsid w:val="00E378D8"/>
    <w:rsid w:val="00F05ABA"/>
    <w:rsid w:val="00F46852"/>
    <w:rsid w:val="00FF351F"/>
    <w:rsid w:val="00FF3F69"/>
    <w:rsid w:val="019F6BCB"/>
    <w:rsid w:val="05E6949F"/>
    <w:rsid w:val="08563386"/>
    <w:rsid w:val="0A017F71"/>
    <w:rsid w:val="0ABD1D8E"/>
    <w:rsid w:val="143536E5"/>
    <w:rsid w:val="169D6650"/>
    <w:rsid w:val="18AD9851"/>
    <w:rsid w:val="19F2A29C"/>
    <w:rsid w:val="1B4B3704"/>
    <w:rsid w:val="1B9D79B1"/>
    <w:rsid w:val="1C370C71"/>
    <w:rsid w:val="1C845B39"/>
    <w:rsid w:val="240F94A2"/>
    <w:rsid w:val="24BA584E"/>
    <w:rsid w:val="2566064C"/>
    <w:rsid w:val="2C551DC1"/>
    <w:rsid w:val="2F387A3A"/>
    <w:rsid w:val="358D33FD"/>
    <w:rsid w:val="3DAEEA64"/>
    <w:rsid w:val="3E98B6FD"/>
    <w:rsid w:val="47F882AE"/>
    <w:rsid w:val="481DC283"/>
    <w:rsid w:val="495C971B"/>
    <w:rsid w:val="4B0CDB7E"/>
    <w:rsid w:val="4C05D257"/>
    <w:rsid w:val="4CD2FCED"/>
    <w:rsid w:val="5769AE59"/>
    <w:rsid w:val="586E75B6"/>
    <w:rsid w:val="5ACA5991"/>
    <w:rsid w:val="5CB0EDEA"/>
    <w:rsid w:val="5E46B485"/>
    <w:rsid w:val="5FE88EAC"/>
    <w:rsid w:val="6A2870AD"/>
    <w:rsid w:val="6BDB3C47"/>
    <w:rsid w:val="716A1073"/>
    <w:rsid w:val="7891CC61"/>
    <w:rsid w:val="7B60D4C9"/>
    <w:rsid w:val="7C53CF95"/>
    <w:rsid w:val="7F53A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273488"/>
  <w15:chartTrackingRefBased/>
  <w15:docId w15:val="{6DFFFF76-14DE-4970-B145-144E2C0E3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5BA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5ParagraphsLetter">
    <w:name w:val="*5 Paragraphs Letter"/>
    <w:basedOn w:val="Normal"/>
    <w:qFormat/>
    <w:rsid w:val="00D61430"/>
    <w:pPr>
      <w:spacing w:after="240" w:line="240" w:lineRule="auto"/>
    </w:pPr>
    <w:rPr>
      <w:rFonts w:eastAsiaTheme="minorEastAsia"/>
      <w:sz w:val="24"/>
      <w:lang w:eastAsia="en-CA"/>
    </w:rPr>
  </w:style>
  <w:style w:type="table" w:styleId="Grilledutableau">
    <w:name w:val="Table Grid"/>
    <w:basedOn w:val="TableauNormal"/>
    <w:uiPriority w:val="39"/>
    <w:rsid w:val="001163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116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1637C"/>
  </w:style>
  <w:style w:type="paragraph" w:styleId="Pieddepage">
    <w:name w:val="footer"/>
    <w:basedOn w:val="Normal"/>
    <w:link w:val="PieddepageCar"/>
    <w:uiPriority w:val="99"/>
    <w:unhideWhenUsed/>
    <w:rsid w:val="0011637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1637C"/>
  </w:style>
  <w:style w:type="paragraph" w:styleId="Paragraphedeliste">
    <w:name w:val="List Paragraph"/>
    <w:basedOn w:val="Normal"/>
    <w:uiPriority w:val="34"/>
    <w:qFormat/>
    <w:rsid w:val="0011637C"/>
    <w:pPr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en-CA"/>
    </w:rPr>
  </w:style>
  <w:style w:type="paragraph" w:styleId="Rvision">
    <w:name w:val="Revision"/>
    <w:hidden/>
    <w:uiPriority w:val="99"/>
    <w:semiHidden/>
    <w:rsid w:val="00C4238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ustomXml" Target="../customXml/item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EB6FB97CB71B640AA7685016413CD74" ma:contentTypeVersion="9" ma:contentTypeDescription="Create a new document." ma:contentTypeScope="" ma:versionID="6e4ba3ee95bf0d117b672cb95a9ba1b4">
  <xsd:schema xmlns:xsd="http://www.w3.org/2001/XMLSchema" xmlns:xs="http://www.w3.org/2001/XMLSchema" xmlns:p="http://schemas.microsoft.com/office/2006/metadata/properties" xmlns:ns2="9d17abef-ca69-43ad-bac6-eb3026bdb12c" xmlns:ns3="40030709-deda-439e-8084-981a45f85481" targetNamespace="http://schemas.microsoft.com/office/2006/metadata/properties" ma:root="true" ma:fieldsID="e17bdf73cac103f65d3c923ce4a6baa6" ns2:_="" ns3:_="">
    <xsd:import namespace="9d17abef-ca69-43ad-bac6-eb3026bdb12c"/>
    <xsd:import namespace="40030709-deda-439e-8084-981a45f85481"/>
    <xsd:element name="properties">
      <xsd:complexType>
        <xsd:sequence>
          <xsd:element name="documentManagement">
            <xsd:complexType>
              <xsd:all>
                <xsd:element ref="ns2:Language" minOccurs="0"/>
                <xsd:element ref="ns2:Publishable" minOccurs="0"/>
                <xsd:element ref="ns2:Publishable0" minOccurs="0"/>
                <xsd:element ref="ns2:Language0" minOccurs="0"/>
                <xsd:element ref="ns2:Publishable1" minOccurs="0"/>
                <xsd:element ref="ns2:Publishable2" minOccurs="0"/>
                <xsd:element ref="ns3:_dlc_DocId" minOccurs="0"/>
                <xsd:element ref="ns3:_dlc_DocIdUrl" minOccurs="0"/>
                <xsd:element ref="ns3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17abef-ca69-43ad-bac6-eb3026bdb12c" elementFormDefault="qualified">
    <xsd:import namespace="http://schemas.microsoft.com/office/2006/documentManagement/types"/>
    <xsd:import namespace="http://schemas.microsoft.com/office/infopath/2007/PartnerControls"/>
    <xsd:element name="Language" ma:index="4" nillable="true" ma:displayName="Document Language" ma:default="Bilingual" ma:description="The language of the Document" ma:format="Dropdown" ma:indexed="true" ma:internalName="Language" ma:readOnly="false">
      <xsd:simpleType>
        <xsd:restriction base="dms:Choice">
          <xsd:enumeration value="Bilingual"/>
          <xsd:enumeration value="English"/>
          <xsd:enumeration value="French"/>
        </xsd:restriction>
      </xsd:simpleType>
    </xsd:element>
    <xsd:element name="Publishable" ma:index="5" nillable="true" ma:displayName="Publishable" ma:default="No" ma:format="Dropdown" ma:internalName="Publishable" ma:readOnly="false">
      <xsd:simpleType>
        <xsd:restriction base="dms:Choice">
          <xsd:enumeration value="Yes"/>
          <xsd:enumeration value="No"/>
        </xsd:restriction>
      </xsd:simpleType>
    </xsd:element>
    <xsd:element name="Publishable0" ma:index="6" nillable="true" ma:displayName="Publishable" ma:default="No" ma:format="Dropdown" ma:internalName="Publishable0" ma:readOnly="false">
      <xsd:simpleType>
        <xsd:restriction base="dms:Choice">
          <xsd:enumeration value="Yes"/>
          <xsd:enumeration value="No"/>
        </xsd:restriction>
      </xsd:simpleType>
    </xsd:element>
    <xsd:element name="Language0" ma:index="7" nillable="true" ma:displayName="Language" ma:default="Bilingual" ma:format="Dropdown" ma:internalName="Language0" ma:readOnly="false">
      <xsd:simpleType>
        <xsd:restriction base="dms:Choice">
          <xsd:enumeration value="Bilingual"/>
          <xsd:enumeration value="English"/>
          <xsd:enumeration value="French"/>
        </xsd:restriction>
      </xsd:simpleType>
    </xsd:element>
    <xsd:element name="Publishable1" ma:index="8" nillable="true" ma:displayName="Publishable" ma:default="No" ma:format="Dropdown" ma:internalName="Publishable1" ma:readOnly="false">
      <xsd:simpleType>
        <xsd:restriction base="dms:Choice">
          <xsd:enumeration value="Yes"/>
          <xsd:enumeration value="No"/>
        </xsd:restriction>
      </xsd:simpleType>
    </xsd:element>
    <xsd:element name="Publishable2" ma:index="9" nillable="true" ma:displayName="Publishable" ma:default="No" ma:format="Dropdown" ma:internalName="Publishable2" ma:readOnly="false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030709-deda-439e-8084-981a45f85481" elementFormDefault="qualified">
    <xsd:import namespace="http://schemas.microsoft.com/office/2006/documentManagement/types"/>
    <xsd:import namespace="http://schemas.microsoft.com/office/infopath/2007/PartnerControls"/>
    <xsd:element name="_dlc_DocId" ma:index="14" nillable="true" ma:displayName="Valeur d’ID de document" ma:description="Valeur de l’ID de document affecté à cet élément." ma:internalName="_dlc_DocId" ma:readOnly="true">
      <xsd:simpleType>
        <xsd:restriction base="dms:Text"/>
      </xsd:simpleType>
    </xsd:element>
    <xsd:element name="_dlc_DocIdUrl" ma:index="15" nillable="true" ma:displayName="ID de document" ma:description="Lien permanent vers ce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6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7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Type de contenu"/>
        <xsd:element ref="dc:title" minOccurs="0" maxOccurs="1" ma:index="3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anguage0 xmlns="9d17abef-ca69-43ad-bac6-eb3026bdb12c">Bilingual</Language0>
    <Publishable2 xmlns="9d17abef-ca69-43ad-bac6-eb3026bdb12c">Yes</Publishable2>
    <Language xmlns="9d17abef-ca69-43ad-bac6-eb3026bdb12c">Bilingual</Language>
    <Publishable0 xmlns="9d17abef-ca69-43ad-bac6-eb3026bdb12c">Yes</Publishable0>
    <Publishable xmlns="9d17abef-ca69-43ad-bac6-eb3026bdb12c">Yes</Publishable>
    <Publishable1 xmlns="9d17abef-ca69-43ad-bac6-eb3026bdb12c">Yes</Publishable1>
    <_dlc_DocId xmlns="40030709-deda-439e-8084-981a45f85481">UZTEH4U76AC4-177311873-23335</_dlc_DocId>
    <_dlc_DocIdUrl xmlns="40030709-deda-439e-8084-981a45f85481">
      <Url>https://icms-sigcdocs.parl.gc.ca/_layouts/15/DocIdRedir.aspx?ID=UZTEH4U76AC4-177311873-23335</Url>
      <Description>UZTEH4U76AC4-177311873-23335</Description>
    </_dlc_DocIdUrl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15A9150D-D6F5-476A-91FA-E9DEA60C1B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8A1190-2703-4223-A9AD-91AE6437015E}"/>
</file>

<file path=customXml/itemProps3.xml><?xml version="1.0" encoding="utf-8"?>
<ds:datastoreItem xmlns:ds="http://schemas.openxmlformats.org/officeDocument/2006/customXml" ds:itemID="{FF5758EF-5AE7-4A93-9D35-7642D780CABA}">
  <ds:schemaRefs>
    <ds:schemaRef ds:uri="http://schemas.microsoft.com/office/2006/documentManagement/types"/>
    <ds:schemaRef ds:uri="484c8c59-755d-4516-b8d2-1621b38262b4"/>
    <ds:schemaRef ds:uri="84e54243-fd1d-4041-b6a8-0e3079d0348f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infopath/2007/PartnerControls"/>
    <ds:schemaRef ds:uri="6659838b-c533-476e-ae0d-3eb2c2c85423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733C000A-0BE1-49AB-A639-DE12D7F100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393</Characters>
  <Application>Microsoft Office Word</Application>
  <DocSecurity>2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Grumberg</dc:creator>
  <cp:keywords/>
  <dc:description/>
  <cp:lastModifiedBy>Cyr, Benoît</cp:lastModifiedBy>
  <cp:revision>2</cp:revision>
  <dcterms:created xsi:type="dcterms:W3CDTF">2025-04-30T20:16:00Z</dcterms:created>
  <dcterms:modified xsi:type="dcterms:W3CDTF">2025-04-30T20:16:00Z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0x0101006EB6FB97CB71B640AA7685016413CD74</vt:lpwstr>
  </property>
  <property fmtid="{D5CDD505-2E9C-101B-9397-08002B2CF9AE}" pid="3" name="MediaServiceImageTags">
    <vt:lpwstr/>
  </property>
  <property fmtid="{D5CDD505-2E9C-101B-9397-08002B2CF9AE}" pid="4" name="_dlc_DocIdItemGuid">
    <vt:lpwstr>50cbbae8-add9-4002-a7d1-665c0753db5f</vt:lpwstr>
  </property>
</Properties>
</file>